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1E12F" w14:textId="62D99777" w:rsidR="00B424C6" w:rsidRDefault="00027D95">
      <w:pPr>
        <w:rPr>
          <w:rtl/>
        </w:rPr>
      </w:pPr>
      <w:r>
        <w:rPr>
          <w:rFonts w:hint="cs"/>
          <w:noProof/>
        </w:rPr>
        <w:drawing>
          <wp:anchor distT="0" distB="0" distL="114300" distR="114300" simplePos="0" relativeHeight="251661312" behindDoc="1" locked="0" layoutInCell="1" allowOverlap="1" wp14:anchorId="693B2890" wp14:editId="55DBF79A">
            <wp:simplePos x="0" y="0"/>
            <wp:positionH relativeFrom="page">
              <wp:posOffset>5362851</wp:posOffset>
            </wp:positionH>
            <wp:positionV relativeFrom="page">
              <wp:align>top</wp:align>
            </wp:positionV>
            <wp:extent cx="2139950" cy="9454101"/>
            <wp:effectExtent l="0" t="0" r="0" b="0"/>
            <wp:wrapNone/>
            <wp:docPr id="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רקע.jpg"/>
                    <pic:cNvPicPr/>
                  </pic:nvPicPr>
                  <pic:blipFill>
                    <a:blip r:embed="rId7">
                      <a:extLst>
                        <a:ext uri="{28A0092B-C50C-407E-A947-70E740481C1C}">
                          <a14:useLocalDpi xmlns:a14="http://schemas.microsoft.com/office/drawing/2010/main" val="0"/>
                        </a:ext>
                      </a:extLst>
                    </a:blip>
                    <a:stretch>
                      <a:fillRect/>
                    </a:stretch>
                  </pic:blipFill>
                  <pic:spPr>
                    <a:xfrm>
                      <a:off x="0" y="0"/>
                      <a:ext cx="2143437" cy="9469508"/>
                    </a:xfrm>
                    <a:prstGeom prst="rect">
                      <a:avLst/>
                    </a:prstGeom>
                    <a:effectLst>
                      <a:reflection endPos="0" dist="50800" dir="5400000" sy="-100000" algn="bl" rotWithShape="0"/>
                    </a:effectLst>
                  </pic:spPr>
                </pic:pic>
              </a:graphicData>
            </a:graphic>
            <wp14:sizeRelH relativeFrom="margin">
              <wp14:pctWidth>0</wp14:pctWidth>
            </wp14:sizeRelH>
            <wp14:sizeRelV relativeFrom="margin">
              <wp14:pctHeight>0</wp14:pctHeight>
            </wp14:sizeRelV>
          </wp:anchor>
        </w:drawing>
      </w:r>
      <w:r w:rsidR="00EA0608">
        <w:rPr>
          <w:rFonts w:asciiTheme="majorBidi" w:hAnsiTheme="majorBidi" w:cstheme="majorBidi"/>
        </w:rPr>
        <w:t xml:space="preserve">     </w:t>
      </w:r>
    </w:p>
    <w:tbl>
      <w:tblPr>
        <w:tblW w:w="943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
        <w:gridCol w:w="2880"/>
        <w:gridCol w:w="6408"/>
        <w:gridCol w:w="72"/>
      </w:tblGrid>
      <w:tr w:rsidR="00B424C6" w:rsidRPr="00B424C6" w14:paraId="2BCD2478" w14:textId="77777777" w:rsidTr="00052AE1">
        <w:trPr>
          <w:gridAfter w:val="1"/>
          <w:wAfter w:w="72" w:type="dxa"/>
          <w:trHeight w:val="755"/>
        </w:trPr>
        <w:tc>
          <w:tcPr>
            <w:tcW w:w="9360" w:type="dxa"/>
            <w:gridSpan w:val="3"/>
            <w:tcBorders>
              <w:top w:val="nil"/>
              <w:left w:val="nil"/>
              <w:bottom w:val="nil"/>
              <w:right w:val="nil"/>
            </w:tcBorders>
            <w:vAlign w:val="center"/>
            <w:hideMark/>
          </w:tcPr>
          <w:p w14:paraId="2C10A9C6" w14:textId="0DBC2E40" w:rsidR="00B424C6" w:rsidRDefault="00B424C6" w:rsidP="00BA281D">
            <w:pPr>
              <w:bidi w:val="0"/>
              <w:ind w:left="-108"/>
              <w:jc w:val="center"/>
              <w:rPr>
                <w:rFonts w:asciiTheme="majorBidi" w:hAnsiTheme="majorBidi" w:cstheme="majorBidi"/>
                <w:b/>
                <w:bCs/>
                <w:sz w:val="36"/>
                <w:szCs w:val="36"/>
              </w:rPr>
            </w:pPr>
            <w:r w:rsidRPr="00F7503E">
              <w:rPr>
                <w:rFonts w:asciiTheme="majorBidi" w:hAnsiTheme="majorBidi" w:cstheme="majorBidi"/>
                <w:b/>
                <w:bCs/>
                <w:sz w:val="36"/>
                <w:szCs w:val="36"/>
              </w:rPr>
              <w:t>TECHNICAL PRODUCT INFORMATION</w:t>
            </w:r>
          </w:p>
          <w:p w14:paraId="0746F3FE" w14:textId="77777777" w:rsidR="00052AE1" w:rsidRPr="00F7503E" w:rsidRDefault="00052AE1" w:rsidP="00052AE1">
            <w:pPr>
              <w:bidi w:val="0"/>
              <w:ind w:left="-108"/>
              <w:jc w:val="center"/>
              <w:rPr>
                <w:rFonts w:asciiTheme="majorBidi" w:hAnsiTheme="majorBidi" w:cstheme="majorBidi"/>
                <w:b/>
                <w:bCs/>
                <w:sz w:val="36"/>
                <w:szCs w:val="36"/>
              </w:rPr>
            </w:pPr>
          </w:p>
          <w:p w14:paraId="46364A4C" w14:textId="67E73607" w:rsidR="00C75DCB" w:rsidRPr="00B424C6" w:rsidRDefault="00C75DCB" w:rsidP="00C75DCB">
            <w:pPr>
              <w:bidi w:val="0"/>
              <w:ind w:left="-108"/>
              <w:jc w:val="center"/>
              <w:rPr>
                <w:rFonts w:asciiTheme="majorBidi" w:hAnsiTheme="majorBidi" w:cstheme="majorBidi"/>
                <w:b/>
                <w:bCs/>
                <w:sz w:val="28"/>
                <w:szCs w:val="28"/>
              </w:rPr>
            </w:pPr>
          </w:p>
        </w:tc>
      </w:tr>
      <w:tr w:rsidR="00052AE1" w14:paraId="1A3C5810" w14:textId="77777777" w:rsidTr="00052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454"/>
        </w:trPr>
        <w:tc>
          <w:tcPr>
            <w:tcW w:w="2880" w:type="dxa"/>
            <w:shd w:val="clear" w:color="auto" w:fill="auto"/>
            <w:vAlign w:val="center"/>
          </w:tcPr>
          <w:p w14:paraId="432418C8"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Product:</w:t>
            </w:r>
          </w:p>
        </w:tc>
        <w:tc>
          <w:tcPr>
            <w:tcW w:w="6480" w:type="dxa"/>
            <w:gridSpan w:val="2"/>
            <w:shd w:val="clear" w:color="auto" w:fill="auto"/>
            <w:vAlign w:val="center"/>
          </w:tcPr>
          <w:p w14:paraId="5AD78CAB"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 xml:space="preserve">Green/White film </w:t>
            </w:r>
          </w:p>
        </w:tc>
      </w:tr>
      <w:tr w:rsidR="00052AE1" w14:paraId="3A9DDF15" w14:textId="77777777" w:rsidTr="00052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454"/>
        </w:trPr>
        <w:tc>
          <w:tcPr>
            <w:tcW w:w="2880" w:type="dxa"/>
            <w:shd w:val="clear" w:color="auto" w:fill="auto"/>
            <w:vAlign w:val="center"/>
          </w:tcPr>
          <w:p w14:paraId="180B0C6C"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Catalog Number:</w:t>
            </w:r>
          </w:p>
        </w:tc>
        <w:tc>
          <w:tcPr>
            <w:tcW w:w="6480" w:type="dxa"/>
            <w:gridSpan w:val="2"/>
            <w:shd w:val="clear" w:color="auto" w:fill="auto"/>
            <w:vAlign w:val="center"/>
          </w:tcPr>
          <w:p w14:paraId="7AE83DF5"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E1914</w:t>
            </w:r>
          </w:p>
        </w:tc>
      </w:tr>
      <w:tr w:rsidR="00052AE1" w14:paraId="68A25197" w14:textId="77777777" w:rsidTr="00052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454"/>
        </w:trPr>
        <w:tc>
          <w:tcPr>
            <w:tcW w:w="2880" w:type="dxa"/>
            <w:shd w:val="clear" w:color="auto" w:fill="auto"/>
            <w:vAlign w:val="center"/>
          </w:tcPr>
          <w:p w14:paraId="558404DD"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UV Resistance:</w:t>
            </w:r>
          </w:p>
        </w:tc>
        <w:tc>
          <w:tcPr>
            <w:tcW w:w="6480" w:type="dxa"/>
            <w:gridSpan w:val="2"/>
            <w:shd w:val="clear" w:color="auto" w:fill="auto"/>
            <w:vAlign w:val="center"/>
          </w:tcPr>
          <w:p w14:paraId="44BB8321" w14:textId="098FC3C2"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 xml:space="preserve">3 years at 120KLy </w:t>
            </w:r>
          </w:p>
        </w:tc>
      </w:tr>
      <w:tr w:rsidR="00052AE1" w14:paraId="2CBABB1B" w14:textId="77777777" w:rsidTr="00052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454"/>
        </w:trPr>
        <w:tc>
          <w:tcPr>
            <w:tcW w:w="2880" w:type="dxa"/>
            <w:shd w:val="clear" w:color="auto" w:fill="auto"/>
            <w:vAlign w:val="center"/>
          </w:tcPr>
          <w:p w14:paraId="36210E6F"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Thickness:</w:t>
            </w:r>
          </w:p>
        </w:tc>
        <w:tc>
          <w:tcPr>
            <w:tcW w:w="6480" w:type="dxa"/>
            <w:gridSpan w:val="2"/>
            <w:shd w:val="clear" w:color="auto" w:fill="auto"/>
            <w:vAlign w:val="center"/>
          </w:tcPr>
          <w:p w14:paraId="2D33867A" w14:textId="6F1F0455"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1</w:t>
            </w:r>
            <w:r>
              <w:rPr>
                <w:rFonts w:asciiTheme="majorBidi" w:hAnsiTheme="majorBidi" w:cstheme="majorBidi"/>
                <w:sz w:val="24"/>
                <w:szCs w:val="24"/>
              </w:rPr>
              <w:t>5</w:t>
            </w:r>
            <w:r w:rsidRPr="00052AE1">
              <w:rPr>
                <w:rFonts w:asciiTheme="majorBidi" w:hAnsiTheme="majorBidi" w:cstheme="majorBidi"/>
                <w:sz w:val="24"/>
                <w:szCs w:val="24"/>
              </w:rPr>
              <w:t>0</w:t>
            </w:r>
            <w:r>
              <w:rPr>
                <w:rFonts w:asciiTheme="majorBidi" w:hAnsiTheme="majorBidi" w:cstheme="majorBidi"/>
                <w:sz w:val="24"/>
                <w:szCs w:val="24"/>
              </w:rPr>
              <w:t>-300</w:t>
            </w:r>
            <w:r w:rsidRPr="00052AE1">
              <w:rPr>
                <w:rFonts w:asciiTheme="majorBidi" w:hAnsiTheme="majorBidi" w:cstheme="majorBidi"/>
                <w:sz w:val="24"/>
                <w:szCs w:val="24"/>
              </w:rPr>
              <w:t xml:space="preserve"> µ</w:t>
            </w:r>
          </w:p>
        </w:tc>
      </w:tr>
      <w:tr w:rsidR="00052AE1" w14:paraId="077A4B6D" w14:textId="77777777" w:rsidTr="00052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454"/>
        </w:trPr>
        <w:tc>
          <w:tcPr>
            <w:tcW w:w="2880" w:type="dxa"/>
            <w:shd w:val="clear" w:color="auto" w:fill="auto"/>
            <w:vAlign w:val="center"/>
          </w:tcPr>
          <w:p w14:paraId="12A8CAE9"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Width:</w:t>
            </w:r>
          </w:p>
        </w:tc>
        <w:tc>
          <w:tcPr>
            <w:tcW w:w="6480" w:type="dxa"/>
            <w:gridSpan w:val="2"/>
            <w:shd w:val="clear" w:color="auto" w:fill="auto"/>
            <w:vAlign w:val="center"/>
          </w:tcPr>
          <w:p w14:paraId="707D06C9" w14:textId="6186D3F5" w:rsidR="00052AE1" w:rsidRPr="00052AE1" w:rsidRDefault="00052AE1" w:rsidP="005B3A4D">
            <w:pPr>
              <w:bidi w:val="0"/>
              <w:rPr>
                <w:rFonts w:asciiTheme="majorBidi" w:hAnsiTheme="majorBidi" w:cstheme="majorBidi"/>
                <w:sz w:val="24"/>
                <w:szCs w:val="24"/>
              </w:rPr>
            </w:pPr>
            <w:r>
              <w:rPr>
                <w:rFonts w:asciiTheme="majorBidi" w:hAnsiTheme="majorBidi" w:cstheme="majorBidi"/>
                <w:sz w:val="24"/>
                <w:szCs w:val="24"/>
              </w:rPr>
              <w:t>Up to 18.0</w:t>
            </w:r>
            <w:r w:rsidRPr="00052AE1">
              <w:rPr>
                <w:rFonts w:asciiTheme="majorBidi" w:hAnsiTheme="majorBidi" w:cstheme="majorBidi"/>
                <w:sz w:val="24"/>
                <w:szCs w:val="24"/>
              </w:rPr>
              <w:t>m</w:t>
            </w:r>
          </w:p>
        </w:tc>
      </w:tr>
      <w:tr w:rsidR="00052AE1" w14:paraId="78FF2AE2" w14:textId="77777777" w:rsidTr="00052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72" w:type="dxa"/>
          <w:trHeight w:hRule="exact" w:val="454"/>
        </w:trPr>
        <w:tc>
          <w:tcPr>
            <w:tcW w:w="2880" w:type="dxa"/>
            <w:shd w:val="clear" w:color="auto" w:fill="auto"/>
            <w:vAlign w:val="center"/>
          </w:tcPr>
          <w:p w14:paraId="79AC588E"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Length:</w:t>
            </w:r>
          </w:p>
        </w:tc>
        <w:tc>
          <w:tcPr>
            <w:tcW w:w="6480" w:type="dxa"/>
            <w:gridSpan w:val="2"/>
            <w:shd w:val="clear" w:color="auto" w:fill="auto"/>
            <w:vAlign w:val="center"/>
          </w:tcPr>
          <w:p w14:paraId="63CE361F"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According to customer order</w:t>
            </w:r>
          </w:p>
        </w:tc>
      </w:tr>
    </w:tbl>
    <w:p w14:paraId="701D2852" w14:textId="77777777" w:rsidR="00052AE1" w:rsidRDefault="00052AE1" w:rsidP="00052AE1">
      <w:pPr>
        <w:bidi w:val="0"/>
      </w:pPr>
    </w:p>
    <w:p w14:paraId="29A0B452" w14:textId="77777777" w:rsidR="00052AE1" w:rsidRDefault="00052AE1" w:rsidP="00052AE1">
      <w:pPr>
        <w:bidi w:val="0"/>
      </w:pPr>
    </w:p>
    <w:tbl>
      <w:tblPr>
        <w:tblW w:w="93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980"/>
        <w:gridCol w:w="1260"/>
        <w:gridCol w:w="2160"/>
      </w:tblGrid>
      <w:tr w:rsidR="00052AE1" w14:paraId="4DBB0679" w14:textId="77777777" w:rsidTr="005B3A4D">
        <w:trPr>
          <w:trHeight w:hRule="exact" w:val="397"/>
        </w:trPr>
        <w:tc>
          <w:tcPr>
            <w:tcW w:w="9360" w:type="dxa"/>
            <w:gridSpan w:val="4"/>
            <w:tcBorders>
              <w:top w:val="nil"/>
              <w:left w:val="nil"/>
              <w:bottom w:val="single" w:sz="4" w:space="0" w:color="auto"/>
              <w:right w:val="nil"/>
            </w:tcBorders>
            <w:shd w:val="clear" w:color="auto" w:fill="auto"/>
            <w:vAlign w:val="center"/>
          </w:tcPr>
          <w:p w14:paraId="1532823C" w14:textId="77777777" w:rsidR="00052AE1" w:rsidRPr="00052AE1" w:rsidRDefault="00052AE1" w:rsidP="005B3A4D">
            <w:pPr>
              <w:bidi w:val="0"/>
              <w:jc w:val="center"/>
              <w:rPr>
                <w:rFonts w:asciiTheme="majorBidi" w:hAnsiTheme="majorBidi" w:cstheme="majorBidi"/>
                <w:b/>
                <w:bCs/>
                <w:sz w:val="24"/>
                <w:szCs w:val="24"/>
              </w:rPr>
            </w:pPr>
            <w:r w:rsidRPr="00052AE1">
              <w:rPr>
                <w:rFonts w:asciiTheme="majorBidi" w:hAnsiTheme="majorBidi" w:cstheme="majorBidi"/>
                <w:b/>
                <w:bCs/>
                <w:sz w:val="24"/>
                <w:szCs w:val="24"/>
              </w:rPr>
              <w:t>Product properties</w:t>
            </w:r>
          </w:p>
        </w:tc>
      </w:tr>
      <w:tr w:rsidR="00052AE1" w14:paraId="70C40BD8" w14:textId="77777777" w:rsidTr="005B3A4D">
        <w:trPr>
          <w:trHeight w:hRule="exact" w:val="454"/>
        </w:trPr>
        <w:tc>
          <w:tcPr>
            <w:tcW w:w="3960" w:type="dxa"/>
            <w:tcBorders>
              <w:top w:val="single" w:sz="4" w:space="0" w:color="auto"/>
            </w:tcBorders>
            <w:shd w:val="clear" w:color="auto" w:fill="auto"/>
            <w:vAlign w:val="center"/>
          </w:tcPr>
          <w:p w14:paraId="1AF41F29" w14:textId="77777777" w:rsidR="00052AE1" w:rsidRPr="00052AE1" w:rsidRDefault="00052AE1" w:rsidP="005B3A4D">
            <w:pPr>
              <w:bidi w:val="0"/>
              <w:jc w:val="center"/>
              <w:rPr>
                <w:rFonts w:asciiTheme="majorBidi" w:hAnsiTheme="majorBidi" w:cstheme="majorBidi"/>
                <w:b/>
                <w:bCs/>
                <w:sz w:val="24"/>
                <w:szCs w:val="24"/>
              </w:rPr>
            </w:pPr>
            <w:r w:rsidRPr="00052AE1">
              <w:rPr>
                <w:rFonts w:asciiTheme="majorBidi" w:hAnsiTheme="majorBidi" w:cstheme="majorBidi"/>
                <w:b/>
                <w:bCs/>
                <w:sz w:val="24"/>
                <w:szCs w:val="24"/>
              </w:rPr>
              <w:t>Property</w:t>
            </w:r>
          </w:p>
        </w:tc>
        <w:tc>
          <w:tcPr>
            <w:tcW w:w="1980" w:type="dxa"/>
            <w:tcBorders>
              <w:top w:val="single" w:sz="4" w:space="0" w:color="auto"/>
            </w:tcBorders>
            <w:shd w:val="clear" w:color="auto" w:fill="auto"/>
            <w:vAlign w:val="center"/>
          </w:tcPr>
          <w:p w14:paraId="225C1B26" w14:textId="77777777" w:rsidR="00052AE1" w:rsidRPr="00052AE1" w:rsidRDefault="00052AE1" w:rsidP="005B3A4D">
            <w:pPr>
              <w:bidi w:val="0"/>
              <w:jc w:val="center"/>
              <w:rPr>
                <w:rFonts w:asciiTheme="majorBidi" w:hAnsiTheme="majorBidi" w:cstheme="majorBidi"/>
                <w:b/>
                <w:bCs/>
                <w:sz w:val="24"/>
                <w:szCs w:val="24"/>
              </w:rPr>
            </w:pPr>
            <w:r w:rsidRPr="00052AE1">
              <w:rPr>
                <w:rFonts w:asciiTheme="majorBidi" w:hAnsiTheme="majorBidi" w:cstheme="majorBidi"/>
                <w:b/>
                <w:bCs/>
                <w:sz w:val="24"/>
                <w:szCs w:val="24"/>
              </w:rPr>
              <w:t>Test Method</w:t>
            </w:r>
          </w:p>
        </w:tc>
        <w:tc>
          <w:tcPr>
            <w:tcW w:w="1260" w:type="dxa"/>
            <w:tcBorders>
              <w:top w:val="single" w:sz="4" w:space="0" w:color="auto"/>
            </w:tcBorders>
            <w:shd w:val="clear" w:color="auto" w:fill="auto"/>
            <w:vAlign w:val="center"/>
          </w:tcPr>
          <w:p w14:paraId="428A3D92" w14:textId="77777777" w:rsidR="00052AE1" w:rsidRPr="00052AE1" w:rsidRDefault="00052AE1" w:rsidP="005B3A4D">
            <w:pPr>
              <w:bidi w:val="0"/>
              <w:jc w:val="center"/>
              <w:rPr>
                <w:rFonts w:asciiTheme="majorBidi" w:hAnsiTheme="majorBidi" w:cstheme="majorBidi"/>
                <w:b/>
                <w:bCs/>
                <w:sz w:val="24"/>
                <w:szCs w:val="24"/>
              </w:rPr>
            </w:pPr>
            <w:r w:rsidRPr="00052AE1">
              <w:rPr>
                <w:rFonts w:asciiTheme="majorBidi" w:hAnsiTheme="majorBidi" w:cstheme="majorBidi"/>
                <w:b/>
                <w:bCs/>
                <w:sz w:val="24"/>
                <w:szCs w:val="24"/>
              </w:rPr>
              <w:t>Units</w:t>
            </w:r>
          </w:p>
        </w:tc>
        <w:tc>
          <w:tcPr>
            <w:tcW w:w="2160" w:type="dxa"/>
            <w:tcBorders>
              <w:top w:val="single" w:sz="4" w:space="0" w:color="auto"/>
            </w:tcBorders>
            <w:shd w:val="clear" w:color="auto" w:fill="auto"/>
            <w:vAlign w:val="center"/>
          </w:tcPr>
          <w:p w14:paraId="4C68EFCB" w14:textId="77777777" w:rsidR="00052AE1" w:rsidRPr="00052AE1" w:rsidRDefault="00052AE1" w:rsidP="005B3A4D">
            <w:pPr>
              <w:bidi w:val="0"/>
              <w:jc w:val="center"/>
              <w:rPr>
                <w:rFonts w:asciiTheme="majorBidi" w:hAnsiTheme="majorBidi" w:cstheme="majorBidi"/>
                <w:b/>
                <w:bCs/>
                <w:sz w:val="24"/>
                <w:szCs w:val="24"/>
              </w:rPr>
            </w:pPr>
            <w:r w:rsidRPr="00052AE1">
              <w:rPr>
                <w:rFonts w:asciiTheme="majorBidi" w:hAnsiTheme="majorBidi" w:cstheme="majorBidi"/>
                <w:b/>
                <w:bCs/>
                <w:sz w:val="24"/>
                <w:szCs w:val="24"/>
              </w:rPr>
              <w:t>Value</w:t>
            </w:r>
          </w:p>
        </w:tc>
      </w:tr>
      <w:tr w:rsidR="00052AE1" w14:paraId="7D0071C6" w14:textId="77777777" w:rsidTr="005B3A4D">
        <w:trPr>
          <w:trHeight w:hRule="exact" w:val="454"/>
        </w:trPr>
        <w:tc>
          <w:tcPr>
            <w:tcW w:w="3960" w:type="dxa"/>
            <w:shd w:val="clear" w:color="auto" w:fill="auto"/>
            <w:vAlign w:val="center"/>
          </w:tcPr>
          <w:p w14:paraId="2C075A27"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Tensile Strength at break[MD]</w:t>
            </w:r>
          </w:p>
        </w:tc>
        <w:tc>
          <w:tcPr>
            <w:tcW w:w="1980" w:type="dxa"/>
            <w:shd w:val="clear" w:color="auto" w:fill="auto"/>
            <w:vAlign w:val="center"/>
          </w:tcPr>
          <w:p w14:paraId="311A473C"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ASTM D-882</w:t>
            </w:r>
          </w:p>
        </w:tc>
        <w:tc>
          <w:tcPr>
            <w:tcW w:w="1260" w:type="dxa"/>
            <w:shd w:val="clear" w:color="auto" w:fill="auto"/>
            <w:vAlign w:val="center"/>
          </w:tcPr>
          <w:p w14:paraId="582BA40F"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MPa.</w:t>
            </w:r>
          </w:p>
        </w:tc>
        <w:tc>
          <w:tcPr>
            <w:tcW w:w="2160" w:type="dxa"/>
            <w:shd w:val="clear" w:color="auto" w:fill="auto"/>
            <w:vAlign w:val="center"/>
          </w:tcPr>
          <w:p w14:paraId="1D41B66F"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25</w:t>
            </w:r>
          </w:p>
        </w:tc>
      </w:tr>
      <w:tr w:rsidR="00052AE1" w14:paraId="0EAAF786" w14:textId="77777777" w:rsidTr="005B3A4D">
        <w:trPr>
          <w:trHeight w:hRule="exact" w:val="454"/>
        </w:trPr>
        <w:tc>
          <w:tcPr>
            <w:tcW w:w="3960" w:type="dxa"/>
            <w:shd w:val="clear" w:color="auto" w:fill="auto"/>
            <w:vAlign w:val="center"/>
          </w:tcPr>
          <w:p w14:paraId="1519B4A4"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Tensile Strength at break[TD]</w:t>
            </w:r>
          </w:p>
        </w:tc>
        <w:tc>
          <w:tcPr>
            <w:tcW w:w="1980" w:type="dxa"/>
            <w:shd w:val="clear" w:color="auto" w:fill="auto"/>
            <w:vAlign w:val="center"/>
          </w:tcPr>
          <w:p w14:paraId="1633A6DC"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ASTM D-882</w:t>
            </w:r>
          </w:p>
        </w:tc>
        <w:tc>
          <w:tcPr>
            <w:tcW w:w="1260" w:type="dxa"/>
            <w:shd w:val="clear" w:color="auto" w:fill="auto"/>
            <w:vAlign w:val="center"/>
          </w:tcPr>
          <w:p w14:paraId="56951100"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MPa.</w:t>
            </w:r>
          </w:p>
        </w:tc>
        <w:tc>
          <w:tcPr>
            <w:tcW w:w="2160" w:type="dxa"/>
            <w:shd w:val="clear" w:color="auto" w:fill="auto"/>
            <w:vAlign w:val="center"/>
          </w:tcPr>
          <w:p w14:paraId="2FBA06FD"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25</w:t>
            </w:r>
          </w:p>
        </w:tc>
      </w:tr>
      <w:tr w:rsidR="00052AE1" w14:paraId="5268E38D" w14:textId="77777777" w:rsidTr="005B3A4D">
        <w:trPr>
          <w:trHeight w:hRule="exact" w:val="454"/>
        </w:trPr>
        <w:tc>
          <w:tcPr>
            <w:tcW w:w="3960" w:type="dxa"/>
            <w:shd w:val="clear" w:color="auto" w:fill="auto"/>
            <w:vAlign w:val="center"/>
          </w:tcPr>
          <w:p w14:paraId="4FE67A77"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Elongation at break [MD]</w:t>
            </w:r>
          </w:p>
        </w:tc>
        <w:tc>
          <w:tcPr>
            <w:tcW w:w="1980" w:type="dxa"/>
            <w:shd w:val="clear" w:color="auto" w:fill="auto"/>
            <w:vAlign w:val="center"/>
          </w:tcPr>
          <w:p w14:paraId="57F4F634"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ASTM D-882</w:t>
            </w:r>
          </w:p>
        </w:tc>
        <w:tc>
          <w:tcPr>
            <w:tcW w:w="1260" w:type="dxa"/>
            <w:shd w:val="clear" w:color="auto" w:fill="auto"/>
            <w:vAlign w:val="center"/>
          </w:tcPr>
          <w:p w14:paraId="6B9613F6"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w:t>
            </w:r>
          </w:p>
        </w:tc>
        <w:tc>
          <w:tcPr>
            <w:tcW w:w="2160" w:type="dxa"/>
            <w:shd w:val="clear" w:color="auto" w:fill="auto"/>
            <w:vAlign w:val="center"/>
          </w:tcPr>
          <w:p w14:paraId="7788B3DB"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650 min</w:t>
            </w:r>
          </w:p>
        </w:tc>
      </w:tr>
      <w:tr w:rsidR="00052AE1" w14:paraId="3F4C6682" w14:textId="77777777" w:rsidTr="005B3A4D">
        <w:trPr>
          <w:trHeight w:hRule="exact" w:val="454"/>
        </w:trPr>
        <w:tc>
          <w:tcPr>
            <w:tcW w:w="3960" w:type="dxa"/>
            <w:shd w:val="clear" w:color="auto" w:fill="auto"/>
            <w:vAlign w:val="center"/>
          </w:tcPr>
          <w:p w14:paraId="1CEE6FF7"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Elongation at break [TD]</w:t>
            </w:r>
          </w:p>
        </w:tc>
        <w:tc>
          <w:tcPr>
            <w:tcW w:w="1980" w:type="dxa"/>
            <w:shd w:val="clear" w:color="auto" w:fill="auto"/>
            <w:vAlign w:val="center"/>
          </w:tcPr>
          <w:p w14:paraId="024A251C"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ASTM D-882</w:t>
            </w:r>
          </w:p>
        </w:tc>
        <w:tc>
          <w:tcPr>
            <w:tcW w:w="1260" w:type="dxa"/>
            <w:shd w:val="clear" w:color="auto" w:fill="auto"/>
            <w:vAlign w:val="center"/>
          </w:tcPr>
          <w:p w14:paraId="717E567F"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w:t>
            </w:r>
          </w:p>
        </w:tc>
        <w:tc>
          <w:tcPr>
            <w:tcW w:w="2160" w:type="dxa"/>
            <w:shd w:val="clear" w:color="auto" w:fill="auto"/>
            <w:vAlign w:val="center"/>
          </w:tcPr>
          <w:p w14:paraId="16C9303E"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650 min</w:t>
            </w:r>
          </w:p>
        </w:tc>
      </w:tr>
      <w:tr w:rsidR="00052AE1" w14:paraId="023CF220" w14:textId="77777777" w:rsidTr="005B3A4D">
        <w:trPr>
          <w:trHeight w:hRule="exact" w:val="454"/>
        </w:trPr>
        <w:tc>
          <w:tcPr>
            <w:tcW w:w="3960" w:type="dxa"/>
            <w:shd w:val="clear" w:color="auto" w:fill="auto"/>
            <w:vAlign w:val="center"/>
          </w:tcPr>
          <w:p w14:paraId="7105549A"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Falling Dart Impact</w:t>
            </w:r>
          </w:p>
        </w:tc>
        <w:tc>
          <w:tcPr>
            <w:tcW w:w="1980" w:type="dxa"/>
            <w:shd w:val="clear" w:color="auto" w:fill="auto"/>
            <w:vAlign w:val="center"/>
          </w:tcPr>
          <w:p w14:paraId="748B8DCE"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ASTM D-1709</w:t>
            </w:r>
          </w:p>
        </w:tc>
        <w:tc>
          <w:tcPr>
            <w:tcW w:w="1260" w:type="dxa"/>
            <w:shd w:val="clear" w:color="auto" w:fill="auto"/>
            <w:vAlign w:val="center"/>
          </w:tcPr>
          <w:p w14:paraId="28CC0D66"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gr.</w:t>
            </w:r>
          </w:p>
        </w:tc>
        <w:tc>
          <w:tcPr>
            <w:tcW w:w="2160" w:type="dxa"/>
            <w:shd w:val="clear" w:color="auto" w:fill="auto"/>
            <w:vAlign w:val="center"/>
          </w:tcPr>
          <w:p w14:paraId="372ADBBF"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700 min</w:t>
            </w:r>
          </w:p>
        </w:tc>
      </w:tr>
      <w:tr w:rsidR="00052AE1" w14:paraId="523377A0" w14:textId="77777777" w:rsidTr="005B3A4D">
        <w:trPr>
          <w:trHeight w:hRule="exact" w:val="454"/>
        </w:trPr>
        <w:tc>
          <w:tcPr>
            <w:tcW w:w="3960" w:type="dxa"/>
            <w:shd w:val="clear" w:color="auto" w:fill="auto"/>
            <w:vAlign w:val="center"/>
          </w:tcPr>
          <w:p w14:paraId="772170E4"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Total light transmission</w:t>
            </w:r>
          </w:p>
        </w:tc>
        <w:tc>
          <w:tcPr>
            <w:tcW w:w="1980" w:type="dxa"/>
            <w:shd w:val="clear" w:color="auto" w:fill="auto"/>
            <w:vAlign w:val="center"/>
          </w:tcPr>
          <w:p w14:paraId="58F4CEAB" w14:textId="2413269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EN</w:t>
            </w:r>
            <w:r>
              <w:rPr>
                <w:rFonts w:asciiTheme="majorBidi" w:hAnsiTheme="majorBidi" w:cstheme="majorBidi"/>
                <w:sz w:val="24"/>
                <w:szCs w:val="24"/>
              </w:rPr>
              <w:t>13206</w:t>
            </w:r>
          </w:p>
        </w:tc>
        <w:tc>
          <w:tcPr>
            <w:tcW w:w="1260" w:type="dxa"/>
            <w:shd w:val="clear" w:color="auto" w:fill="auto"/>
            <w:vAlign w:val="center"/>
          </w:tcPr>
          <w:p w14:paraId="42A95FFF"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w:t>
            </w:r>
          </w:p>
        </w:tc>
        <w:tc>
          <w:tcPr>
            <w:tcW w:w="2160" w:type="dxa"/>
            <w:shd w:val="clear" w:color="auto" w:fill="auto"/>
            <w:vAlign w:val="center"/>
          </w:tcPr>
          <w:p w14:paraId="76D4865C"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&lt;10%</w:t>
            </w:r>
          </w:p>
        </w:tc>
      </w:tr>
      <w:tr w:rsidR="00052AE1" w14:paraId="383C0B80" w14:textId="77777777" w:rsidTr="005B3A4D">
        <w:trPr>
          <w:trHeight w:hRule="exact" w:val="454"/>
        </w:trPr>
        <w:tc>
          <w:tcPr>
            <w:tcW w:w="3960" w:type="dxa"/>
            <w:shd w:val="clear" w:color="auto" w:fill="auto"/>
            <w:vAlign w:val="center"/>
          </w:tcPr>
          <w:p w14:paraId="1B8106E0"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Thickness average</w:t>
            </w:r>
          </w:p>
        </w:tc>
        <w:tc>
          <w:tcPr>
            <w:tcW w:w="1980" w:type="dxa"/>
            <w:shd w:val="clear" w:color="auto" w:fill="auto"/>
            <w:vAlign w:val="center"/>
          </w:tcPr>
          <w:p w14:paraId="3FF1795F"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EN13206</w:t>
            </w:r>
          </w:p>
        </w:tc>
        <w:tc>
          <w:tcPr>
            <w:tcW w:w="1260" w:type="dxa"/>
            <w:shd w:val="clear" w:color="auto" w:fill="auto"/>
            <w:vAlign w:val="center"/>
          </w:tcPr>
          <w:p w14:paraId="2DC9FB9E"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w:t>
            </w:r>
          </w:p>
        </w:tc>
        <w:tc>
          <w:tcPr>
            <w:tcW w:w="2160" w:type="dxa"/>
            <w:shd w:val="clear" w:color="auto" w:fill="auto"/>
            <w:vAlign w:val="center"/>
          </w:tcPr>
          <w:p w14:paraId="38C6A887"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±5% on nominal</w:t>
            </w:r>
          </w:p>
        </w:tc>
      </w:tr>
      <w:tr w:rsidR="00052AE1" w14:paraId="676E71D3" w14:textId="77777777" w:rsidTr="005B3A4D">
        <w:trPr>
          <w:trHeight w:hRule="exact" w:val="454"/>
        </w:trPr>
        <w:tc>
          <w:tcPr>
            <w:tcW w:w="3960" w:type="dxa"/>
            <w:shd w:val="clear" w:color="auto" w:fill="auto"/>
            <w:vAlign w:val="center"/>
          </w:tcPr>
          <w:p w14:paraId="7291F9C6"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Thickness tolerance</w:t>
            </w:r>
          </w:p>
        </w:tc>
        <w:tc>
          <w:tcPr>
            <w:tcW w:w="1980" w:type="dxa"/>
            <w:shd w:val="clear" w:color="auto" w:fill="auto"/>
            <w:vAlign w:val="center"/>
          </w:tcPr>
          <w:p w14:paraId="65281DAF"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EN13206</w:t>
            </w:r>
          </w:p>
        </w:tc>
        <w:tc>
          <w:tcPr>
            <w:tcW w:w="1260" w:type="dxa"/>
            <w:shd w:val="clear" w:color="auto" w:fill="auto"/>
            <w:vAlign w:val="center"/>
          </w:tcPr>
          <w:p w14:paraId="4F07AD0C" w14:textId="77777777" w:rsidR="00052AE1" w:rsidRPr="00052AE1" w:rsidRDefault="00052AE1" w:rsidP="005B3A4D">
            <w:pPr>
              <w:bidi w:val="0"/>
              <w:rPr>
                <w:rFonts w:asciiTheme="majorBidi" w:hAnsiTheme="majorBidi" w:cstheme="majorBidi"/>
                <w:sz w:val="24"/>
                <w:szCs w:val="24"/>
              </w:rPr>
            </w:pPr>
            <w:r w:rsidRPr="00052AE1">
              <w:rPr>
                <w:rFonts w:asciiTheme="majorBidi" w:hAnsiTheme="majorBidi" w:cstheme="majorBidi"/>
                <w:sz w:val="24"/>
                <w:szCs w:val="24"/>
              </w:rPr>
              <w:t>%</w:t>
            </w:r>
          </w:p>
        </w:tc>
        <w:tc>
          <w:tcPr>
            <w:tcW w:w="2160" w:type="dxa"/>
            <w:shd w:val="clear" w:color="auto" w:fill="auto"/>
            <w:vAlign w:val="center"/>
          </w:tcPr>
          <w:p w14:paraId="74868377" w14:textId="77777777" w:rsidR="00052AE1" w:rsidRPr="00052AE1" w:rsidRDefault="00052AE1" w:rsidP="005B3A4D">
            <w:pPr>
              <w:bidi w:val="0"/>
              <w:jc w:val="center"/>
              <w:rPr>
                <w:rFonts w:asciiTheme="majorBidi" w:hAnsiTheme="majorBidi" w:cstheme="majorBidi"/>
                <w:sz w:val="24"/>
                <w:szCs w:val="24"/>
              </w:rPr>
            </w:pPr>
            <w:r w:rsidRPr="00052AE1">
              <w:rPr>
                <w:rFonts w:asciiTheme="majorBidi" w:hAnsiTheme="majorBidi" w:cstheme="majorBidi"/>
                <w:sz w:val="24"/>
                <w:szCs w:val="24"/>
              </w:rPr>
              <w:t>±15%</w:t>
            </w:r>
          </w:p>
        </w:tc>
      </w:tr>
    </w:tbl>
    <w:p w14:paraId="3ED15EEA" w14:textId="3C72B6B2" w:rsidR="00B424C6" w:rsidRPr="00C75DCB" w:rsidRDefault="00CF72C0" w:rsidP="00C75DCB">
      <w:pPr>
        <w:bidi w:val="0"/>
        <w:rPr>
          <w:rFonts w:asciiTheme="majorBidi" w:hAnsiTheme="majorBidi" w:cstheme="majorBidi"/>
        </w:rPr>
      </w:pPr>
      <w:r>
        <w:br w:type="page"/>
      </w:r>
      <w:r w:rsidR="00027D95">
        <w:rPr>
          <w:rFonts w:hint="cs"/>
          <w:noProof/>
        </w:rPr>
        <w:drawing>
          <wp:anchor distT="0" distB="0" distL="114300" distR="114300" simplePos="0" relativeHeight="251659264" behindDoc="1" locked="0" layoutInCell="1" allowOverlap="1" wp14:anchorId="259DA52E" wp14:editId="68FAE06E">
            <wp:simplePos x="0" y="0"/>
            <wp:positionH relativeFrom="page">
              <wp:posOffset>5422790</wp:posOffset>
            </wp:positionH>
            <wp:positionV relativeFrom="page">
              <wp:posOffset>7952</wp:posOffset>
            </wp:positionV>
            <wp:extent cx="2139950" cy="9485906"/>
            <wp:effectExtent l="0" t="0" r="0" b="127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רקע.jpg"/>
                    <pic:cNvPicPr/>
                  </pic:nvPicPr>
                  <pic:blipFill>
                    <a:blip r:embed="rId7">
                      <a:extLst>
                        <a:ext uri="{28A0092B-C50C-407E-A947-70E740481C1C}">
                          <a14:useLocalDpi xmlns:a14="http://schemas.microsoft.com/office/drawing/2010/main" val="0"/>
                        </a:ext>
                      </a:extLst>
                    </a:blip>
                    <a:stretch>
                      <a:fillRect/>
                    </a:stretch>
                  </pic:blipFill>
                  <pic:spPr>
                    <a:xfrm>
                      <a:off x="0" y="0"/>
                      <a:ext cx="2144275" cy="9505077"/>
                    </a:xfrm>
                    <a:prstGeom prst="rect">
                      <a:avLst/>
                    </a:prstGeom>
                    <a:effectLst>
                      <a:reflection endPos="0" dist="50800" dir="5400000" sy="-100000" algn="bl" rotWithShape="0"/>
                    </a:effectLst>
                  </pic:spPr>
                </pic:pic>
              </a:graphicData>
            </a:graphic>
            <wp14:sizeRelH relativeFrom="margin">
              <wp14:pctWidth>0</wp14:pctWidth>
            </wp14:sizeRelH>
            <wp14:sizeRelV relativeFrom="margin">
              <wp14:pctHeight>0</wp14:pctHeight>
            </wp14:sizeRelV>
          </wp:anchor>
        </w:drawing>
      </w:r>
    </w:p>
    <w:p w14:paraId="4BF63DC8" w14:textId="77777777" w:rsidR="00661CF4" w:rsidRDefault="00661CF4" w:rsidP="00B424C6">
      <w:pPr>
        <w:bidi w:val="0"/>
        <w:jc w:val="center"/>
        <w:rPr>
          <w:rFonts w:asciiTheme="majorBidi" w:hAnsiTheme="majorBidi" w:cstheme="majorBidi"/>
          <w:b/>
          <w:bCs/>
          <w:sz w:val="40"/>
          <w:szCs w:val="40"/>
          <w:u w:val="single"/>
        </w:rPr>
      </w:pPr>
    </w:p>
    <w:p w14:paraId="01330FF4" w14:textId="4006479E" w:rsidR="00B424C6" w:rsidRPr="00B424C6" w:rsidRDefault="00B424C6" w:rsidP="00661CF4">
      <w:pPr>
        <w:bidi w:val="0"/>
        <w:jc w:val="center"/>
        <w:rPr>
          <w:rFonts w:asciiTheme="majorBidi" w:hAnsiTheme="majorBidi" w:cstheme="majorBidi"/>
          <w:sz w:val="24"/>
          <w:szCs w:val="24"/>
        </w:rPr>
      </w:pPr>
      <w:r w:rsidRPr="00B424C6">
        <w:rPr>
          <w:rFonts w:asciiTheme="majorBidi" w:hAnsiTheme="majorBidi" w:cstheme="majorBidi"/>
          <w:b/>
          <w:bCs/>
          <w:sz w:val="40"/>
          <w:szCs w:val="40"/>
          <w:u w:val="single"/>
        </w:rPr>
        <w:t>Use and limitation</w:t>
      </w:r>
      <w:r w:rsidRPr="00B424C6">
        <w:rPr>
          <w:rFonts w:asciiTheme="majorBidi" w:hAnsiTheme="majorBidi" w:cstheme="majorBidi"/>
        </w:rPr>
        <w:t>:</w:t>
      </w:r>
      <w:r w:rsidRPr="00B424C6">
        <w:rPr>
          <w:rFonts w:asciiTheme="majorBidi" w:hAnsiTheme="majorBidi" w:cstheme="majorBidi"/>
        </w:rPr>
        <w:br/>
      </w:r>
    </w:p>
    <w:p w14:paraId="1EF7A80F" w14:textId="77777777" w:rsidR="00B424C6" w:rsidRPr="00B424C6" w:rsidRDefault="00B424C6" w:rsidP="00B424C6">
      <w:pPr>
        <w:bidi w:val="0"/>
        <w:jc w:val="center"/>
        <w:rPr>
          <w:rFonts w:asciiTheme="majorBidi" w:hAnsiTheme="majorBidi" w:cstheme="majorBidi"/>
          <w:rtl/>
        </w:rPr>
      </w:pPr>
    </w:p>
    <w:p w14:paraId="59C4D1D8" w14:textId="021E104E" w:rsidR="003A00D5" w:rsidRPr="0042704D" w:rsidRDefault="00B424C6" w:rsidP="004B1F3E">
      <w:pPr>
        <w:numPr>
          <w:ilvl w:val="0"/>
          <w:numId w:val="1"/>
        </w:numPr>
        <w:bidi w:val="0"/>
        <w:spacing w:after="0" w:line="360" w:lineRule="auto"/>
        <w:ind w:left="757"/>
        <w:rPr>
          <w:rFonts w:asciiTheme="majorBidi" w:hAnsiTheme="majorBidi" w:cstheme="majorBidi"/>
          <w:b/>
          <w:bCs/>
          <w:sz w:val="24"/>
          <w:szCs w:val="24"/>
        </w:rPr>
      </w:pPr>
      <w:r w:rsidRPr="0042704D">
        <w:rPr>
          <w:rFonts w:asciiTheme="majorBidi" w:hAnsiTheme="majorBidi" w:cstheme="majorBidi"/>
          <w:b/>
          <w:bCs/>
          <w:sz w:val="24"/>
          <w:szCs w:val="24"/>
          <w:u w:val="single"/>
        </w:rPr>
        <w:t>Exposure to chemicals</w:t>
      </w:r>
      <w:r w:rsidRPr="0042704D">
        <w:rPr>
          <w:rFonts w:asciiTheme="majorBidi" w:hAnsiTheme="majorBidi" w:cstheme="majorBidi"/>
          <w:sz w:val="24"/>
          <w:szCs w:val="24"/>
          <w:u w:val="single"/>
        </w:rPr>
        <w:t>:</w:t>
      </w:r>
      <w:r w:rsidRPr="0042704D">
        <w:rPr>
          <w:rFonts w:asciiTheme="majorBidi" w:hAnsiTheme="majorBidi" w:cstheme="majorBidi"/>
          <w:sz w:val="24"/>
          <w:szCs w:val="24"/>
        </w:rPr>
        <w:t xml:space="preserve"> exposure of greenhouse films to severe chemical conditions has an adverse effect on the lifetime of the film. Avoid excessive use of agrochemicals such as pesticides, herbicides, fungicides and fertilizers. Take measures to prevent direct contact of chemicals to the film. Ensure that metal structures are galvanized and are free from corrosion. When wooden structure parts are used, avoid contact of the film with resin, oil, petroleum or volatile</w:t>
      </w:r>
      <w:r w:rsidR="0042704D" w:rsidRPr="0042704D">
        <w:rPr>
          <w:rFonts w:asciiTheme="majorBidi" w:hAnsiTheme="majorBidi" w:cstheme="majorBidi"/>
          <w:sz w:val="24"/>
          <w:szCs w:val="24"/>
        </w:rPr>
        <w:t xml:space="preserve"> </w:t>
      </w:r>
      <w:r w:rsidR="0042704D" w:rsidRPr="0042704D">
        <w:rPr>
          <w:rFonts w:cs="David"/>
          <w:sz w:val="24"/>
          <w:szCs w:val="24"/>
        </w:rPr>
        <w:t>preservatives</w:t>
      </w:r>
      <w:r w:rsidR="0042704D" w:rsidRPr="0042704D">
        <w:rPr>
          <w:rFonts w:asciiTheme="majorBidi" w:hAnsiTheme="majorBidi" w:cstheme="majorBidi"/>
          <w:sz w:val="24"/>
          <w:szCs w:val="24"/>
        </w:rPr>
        <w:t xml:space="preserve">. </w:t>
      </w:r>
      <w:r w:rsidRPr="0042704D">
        <w:rPr>
          <w:rFonts w:asciiTheme="majorBidi" w:hAnsiTheme="majorBidi" w:cstheme="majorBidi"/>
          <w:sz w:val="24"/>
          <w:szCs w:val="24"/>
        </w:rPr>
        <w:t>Prevent contact of the film with PVC accessories. Chemicals containing halogens, sulfur, copper, iron, are known to accelerate the degradation of greenhouse films.</w:t>
      </w:r>
      <w:r w:rsidRPr="0042704D">
        <w:rPr>
          <w:rFonts w:asciiTheme="majorBidi" w:hAnsiTheme="majorBidi" w:cstheme="majorBidi"/>
          <w:sz w:val="24"/>
          <w:szCs w:val="24"/>
        </w:rPr>
        <w:br/>
      </w:r>
    </w:p>
    <w:p w14:paraId="1DF70591" w14:textId="5A8A53B5" w:rsidR="00B424C6" w:rsidRPr="0042704D" w:rsidRDefault="00B424C6" w:rsidP="004B1F3E">
      <w:pPr>
        <w:bidi w:val="0"/>
        <w:spacing w:after="0" w:line="360" w:lineRule="auto"/>
        <w:ind w:left="794"/>
        <w:rPr>
          <w:rFonts w:asciiTheme="majorBidi" w:hAnsiTheme="majorBidi" w:cstheme="majorBidi"/>
          <w:b/>
          <w:bCs/>
          <w:sz w:val="24"/>
          <w:szCs w:val="24"/>
        </w:rPr>
      </w:pPr>
      <w:r w:rsidRPr="0042704D">
        <w:rPr>
          <w:rFonts w:asciiTheme="majorBidi" w:hAnsiTheme="majorBidi" w:cstheme="majorBidi"/>
          <w:b/>
          <w:bCs/>
          <w:sz w:val="24"/>
          <w:szCs w:val="24"/>
        </w:rPr>
        <w:t>Specifically, if the following elements are found at levels higher than specified, the films are excluded from this warranty:</w:t>
      </w:r>
      <w:r w:rsidRPr="0042704D">
        <w:rPr>
          <w:rFonts w:asciiTheme="majorBidi" w:hAnsiTheme="majorBidi" w:cstheme="majorBidi"/>
          <w:b/>
          <w:bCs/>
          <w:sz w:val="24"/>
          <w:szCs w:val="24"/>
        </w:rPr>
        <w:br/>
      </w:r>
      <w:r w:rsidRPr="0042704D">
        <w:rPr>
          <w:rFonts w:asciiTheme="majorBidi" w:hAnsiTheme="majorBidi" w:cstheme="majorBidi"/>
          <w:b/>
          <w:bCs/>
          <w:sz w:val="24"/>
          <w:szCs w:val="24"/>
        </w:rPr>
        <w:br/>
      </w:r>
      <w:r w:rsidRPr="0042704D">
        <w:rPr>
          <w:rFonts w:asciiTheme="majorBidi" w:hAnsiTheme="majorBidi" w:cstheme="majorBidi"/>
          <w:b/>
          <w:bCs/>
          <w:sz w:val="24"/>
          <w:szCs w:val="24"/>
          <w:u w:val="single"/>
        </w:rPr>
        <w:t>Sulfur:</w:t>
      </w:r>
      <w:r w:rsidRPr="0042704D">
        <w:rPr>
          <w:rFonts w:asciiTheme="majorBidi" w:hAnsiTheme="majorBidi" w:cstheme="majorBidi"/>
          <w:b/>
          <w:bCs/>
          <w:sz w:val="24"/>
          <w:szCs w:val="24"/>
        </w:rPr>
        <w:t xml:space="preserve"> max </w:t>
      </w:r>
      <w:r w:rsidR="00052AE1">
        <w:rPr>
          <w:rFonts w:asciiTheme="majorBidi" w:hAnsiTheme="majorBidi" w:cstheme="majorBidi"/>
          <w:b/>
          <w:bCs/>
          <w:sz w:val="24"/>
          <w:szCs w:val="24"/>
        </w:rPr>
        <w:t>50</w:t>
      </w:r>
      <w:r w:rsidRPr="0042704D">
        <w:rPr>
          <w:rFonts w:asciiTheme="majorBidi" w:hAnsiTheme="majorBidi" w:cstheme="majorBidi"/>
          <w:b/>
          <w:bCs/>
          <w:sz w:val="24"/>
          <w:szCs w:val="24"/>
        </w:rPr>
        <w:t xml:space="preserve">0 ppm,  </w:t>
      </w:r>
      <w:r w:rsidRPr="0042704D">
        <w:rPr>
          <w:rFonts w:asciiTheme="majorBidi" w:hAnsiTheme="majorBidi" w:cstheme="majorBidi"/>
          <w:b/>
          <w:bCs/>
          <w:sz w:val="24"/>
          <w:szCs w:val="24"/>
          <w:u w:val="single"/>
        </w:rPr>
        <w:t>Chlorine:</w:t>
      </w:r>
      <w:r w:rsidRPr="0042704D">
        <w:rPr>
          <w:rFonts w:asciiTheme="majorBidi" w:hAnsiTheme="majorBidi" w:cstheme="majorBidi"/>
          <w:b/>
          <w:bCs/>
          <w:sz w:val="24"/>
          <w:szCs w:val="24"/>
        </w:rPr>
        <w:t xml:space="preserve"> </w:t>
      </w:r>
      <w:r w:rsidR="00FC3530">
        <w:rPr>
          <w:rFonts w:asciiTheme="majorBidi" w:hAnsiTheme="majorBidi" w:cstheme="majorBidi"/>
          <w:b/>
          <w:bCs/>
          <w:sz w:val="24"/>
          <w:szCs w:val="24"/>
        </w:rPr>
        <w:t xml:space="preserve"> </w:t>
      </w:r>
      <w:r w:rsidR="00052AE1">
        <w:rPr>
          <w:rFonts w:asciiTheme="majorBidi" w:hAnsiTheme="majorBidi" w:cstheme="majorBidi"/>
          <w:b/>
          <w:bCs/>
          <w:sz w:val="24"/>
          <w:szCs w:val="24"/>
        </w:rPr>
        <w:t>5</w:t>
      </w:r>
      <w:r w:rsidR="00FC3530">
        <w:rPr>
          <w:rFonts w:asciiTheme="majorBidi" w:hAnsiTheme="majorBidi" w:cstheme="majorBidi"/>
          <w:b/>
          <w:bCs/>
          <w:sz w:val="24"/>
          <w:szCs w:val="24"/>
        </w:rPr>
        <w:t xml:space="preserve">0 </w:t>
      </w:r>
      <w:r w:rsidRPr="0042704D">
        <w:rPr>
          <w:rFonts w:asciiTheme="majorBidi" w:hAnsiTheme="majorBidi" w:cstheme="majorBidi"/>
          <w:b/>
          <w:bCs/>
          <w:sz w:val="24"/>
          <w:szCs w:val="24"/>
        </w:rPr>
        <w:t xml:space="preserve">ppm, </w:t>
      </w:r>
      <w:r w:rsidRPr="0042704D">
        <w:rPr>
          <w:rFonts w:asciiTheme="majorBidi" w:hAnsiTheme="majorBidi" w:cstheme="majorBidi"/>
          <w:b/>
          <w:bCs/>
          <w:sz w:val="24"/>
          <w:szCs w:val="24"/>
          <w:u w:val="single"/>
        </w:rPr>
        <w:t>Iron</w:t>
      </w:r>
      <w:r w:rsidRPr="0042704D">
        <w:rPr>
          <w:rFonts w:asciiTheme="majorBidi" w:hAnsiTheme="majorBidi" w:cstheme="majorBidi"/>
          <w:b/>
          <w:bCs/>
          <w:sz w:val="24"/>
          <w:szCs w:val="24"/>
        </w:rPr>
        <w:t xml:space="preserve">: 50 ppm </w:t>
      </w:r>
      <w:r w:rsidRPr="0042704D">
        <w:rPr>
          <w:rFonts w:asciiTheme="majorBidi" w:hAnsiTheme="majorBidi" w:cstheme="majorBidi"/>
          <w:b/>
          <w:bCs/>
          <w:sz w:val="24"/>
          <w:szCs w:val="24"/>
        </w:rPr>
        <w:br/>
      </w:r>
    </w:p>
    <w:p w14:paraId="289D60E9" w14:textId="69C0A870" w:rsidR="00B424C6" w:rsidRPr="0042704D" w:rsidRDefault="00B424C6" w:rsidP="004B1F3E">
      <w:pPr>
        <w:numPr>
          <w:ilvl w:val="0"/>
          <w:numId w:val="1"/>
        </w:numPr>
        <w:bidi w:val="0"/>
        <w:spacing w:after="0" w:line="360" w:lineRule="auto"/>
        <w:ind w:left="927"/>
        <w:rPr>
          <w:rFonts w:asciiTheme="majorBidi" w:hAnsiTheme="majorBidi" w:cstheme="majorBidi"/>
          <w:sz w:val="24"/>
          <w:szCs w:val="24"/>
        </w:rPr>
      </w:pPr>
      <w:r w:rsidRPr="0042704D">
        <w:rPr>
          <w:rFonts w:asciiTheme="majorBidi" w:hAnsiTheme="majorBidi" w:cstheme="majorBidi"/>
          <w:b/>
          <w:bCs/>
          <w:sz w:val="24"/>
          <w:szCs w:val="24"/>
          <w:u w:val="single"/>
        </w:rPr>
        <w:t>Overheating</w:t>
      </w:r>
      <w:r w:rsidR="003A00D5" w:rsidRPr="0042704D">
        <w:rPr>
          <w:rFonts w:asciiTheme="majorBidi" w:hAnsiTheme="majorBidi" w:cstheme="majorBidi"/>
          <w:sz w:val="24"/>
          <w:szCs w:val="24"/>
        </w:rPr>
        <w:t>:</w:t>
      </w:r>
      <w:r w:rsidRPr="0042704D">
        <w:rPr>
          <w:rFonts w:asciiTheme="majorBidi" w:hAnsiTheme="majorBidi" w:cstheme="majorBidi"/>
          <w:sz w:val="24"/>
          <w:szCs w:val="24"/>
        </w:rPr>
        <w:t xml:space="preserve"> the film has an adverse effect on its lifetime. Hot air should be directed away from the film.</w:t>
      </w:r>
      <w:r w:rsidR="003A00D5" w:rsidRPr="0042704D">
        <w:rPr>
          <w:rFonts w:asciiTheme="majorBidi" w:hAnsiTheme="majorBidi" w:cstheme="majorBidi"/>
          <w:sz w:val="24"/>
          <w:szCs w:val="24"/>
        </w:rPr>
        <w:br/>
      </w:r>
    </w:p>
    <w:p w14:paraId="389B8294" w14:textId="26BBF5A3" w:rsidR="00B424C6" w:rsidRPr="0042704D" w:rsidRDefault="003A00D5" w:rsidP="004B1F3E">
      <w:pPr>
        <w:numPr>
          <w:ilvl w:val="0"/>
          <w:numId w:val="1"/>
        </w:numPr>
        <w:bidi w:val="0"/>
        <w:spacing w:after="0" w:line="240" w:lineRule="auto"/>
        <w:ind w:left="870"/>
        <w:rPr>
          <w:rFonts w:asciiTheme="majorBidi" w:hAnsiTheme="majorBidi" w:cstheme="majorBidi"/>
          <w:sz w:val="24"/>
          <w:szCs w:val="24"/>
        </w:rPr>
      </w:pPr>
      <w:r w:rsidRPr="0042704D">
        <w:rPr>
          <w:rFonts w:asciiTheme="majorBidi" w:hAnsiTheme="majorBidi" w:cstheme="majorBidi"/>
          <w:b/>
          <w:bCs/>
          <w:sz w:val="24"/>
          <w:szCs w:val="24"/>
          <w:u w:val="single"/>
        </w:rPr>
        <w:t>Disinfection chemical use</w:t>
      </w:r>
      <w:r w:rsidRPr="0042704D">
        <w:rPr>
          <w:rFonts w:asciiTheme="majorBidi" w:hAnsiTheme="majorBidi" w:cstheme="majorBidi"/>
          <w:sz w:val="24"/>
          <w:szCs w:val="24"/>
        </w:rPr>
        <w:t>: w</w:t>
      </w:r>
      <w:r w:rsidR="00B424C6" w:rsidRPr="0042704D">
        <w:rPr>
          <w:rFonts w:asciiTheme="majorBidi" w:hAnsiTheme="majorBidi" w:cstheme="majorBidi"/>
          <w:sz w:val="24"/>
          <w:szCs w:val="24"/>
        </w:rPr>
        <w:t xml:space="preserve">hen </w:t>
      </w:r>
      <w:r w:rsidRPr="0042704D">
        <w:rPr>
          <w:rFonts w:asciiTheme="majorBidi" w:hAnsiTheme="majorBidi" w:cstheme="majorBidi"/>
          <w:sz w:val="24"/>
          <w:szCs w:val="24"/>
        </w:rPr>
        <w:t>chemicals</w:t>
      </w:r>
      <w:r w:rsidR="00B424C6" w:rsidRPr="0042704D">
        <w:rPr>
          <w:rFonts w:asciiTheme="majorBidi" w:hAnsiTheme="majorBidi" w:cstheme="majorBidi"/>
          <w:sz w:val="24"/>
          <w:szCs w:val="24"/>
        </w:rPr>
        <w:t xml:space="preserve"> are used to disinfect the soil, the treated soil must be covered with a film for a minimum of three weeks. After the film is removed, the greenhouse should be ventilated.</w:t>
      </w:r>
    </w:p>
    <w:p w14:paraId="3F6E17B4" w14:textId="5E5BEC78" w:rsidR="00723A75" w:rsidRDefault="00723A75"/>
    <w:p w14:paraId="7D902768" w14:textId="77777777" w:rsidR="00723A75" w:rsidRDefault="00723A75"/>
    <w:p w14:paraId="209F982C" w14:textId="1781FD0F" w:rsidR="00970493" w:rsidRDefault="00970493" w:rsidP="0042704D">
      <w:pPr>
        <w:bidi w:val="0"/>
      </w:pPr>
      <w:permStart w:id="1581805394" w:edGrp="everyone"/>
      <w:permEnd w:id="1581805394"/>
    </w:p>
    <w:sectPr w:rsidR="00970493" w:rsidSect="00EA0608">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96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C8ED" w14:textId="77777777" w:rsidR="00604A22" w:rsidRDefault="00604A22" w:rsidP="00723A75">
      <w:pPr>
        <w:spacing w:after="0" w:line="240" w:lineRule="auto"/>
      </w:pPr>
      <w:r>
        <w:separator/>
      </w:r>
    </w:p>
  </w:endnote>
  <w:endnote w:type="continuationSeparator" w:id="0">
    <w:p w14:paraId="7D810380" w14:textId="77777777" w:rsidR="00604A22" w:rsidRDefault="00604A22" w:rsidP="0072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5B21" w14:textId="77777777" w:rsidR="00DA4669" w:rsidRDefault="00DA46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5ACA" w14:textId="08F27359" w:rsidR="00723A75" w:rsidRDefault="00EA0608" w:rsidP="00027D95">
    <w:pPr>
      <w:pStyle w:val="a5"/>
      <w:bidi w:val="0"/>
      <w:ind w:left="-737" w:right="-964"/>
      <w:rPr>
        <w:rtl/>
      </w:rPr>
    </w:pPr>
    <w:r>
      <w:rPr>
        <w:noProof/>
      </w:rPr>
      <w:drawing>
        <wp:anchor distT="0" distB="0" distL="114300" distR="114300" simplePos="0" relativeHeight="251661312" behindDoc="1" locked="0" layoutInCell="1" allowOverlap="1" wp14:anchorId="097201D3" wp14:editId="5BD56768">
          <wp:simplePos x="0" y="0"/>
          <wp:positionH relativeFrom="margin">
            <wp:align>center</wp:align>
          </wp:positionH>
          <wp:positionV relativeFrom="paragraph">
            <wp:posOffset>593310</wp:posOffset>
          </wp:positionV>
          <wp:extent cx="6350107" cy="676274"/>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er.jpg"/>
                  <pic:cNvPicPr/>
                </pic:nvPicPr>
                <pic:blipFill>
                  <a:blip r:embed="rId1">
                    <a:extLst>
                      <a:ext uri="{28A0092B-C50C-407E-A947-70E740481C1C}">
                        <a14:useLocalDpi xmlns:a14="http://schemas.microsoft.com/office/drawing/2010/main" val="0"/>
                      </a:ext>
                    </a:extLst>
                  </a:blip>
                  <a:stretch>
                    <a:fillRect/>
                  </a:stretch>
                </pic:blipFill>
                <pic:spPr>
                  <a:xfrm>
                    <a:off x="0" y="0"/>
                    <a:ext cx="6350107" cy="676274"/>
                  </a:xfrm>
                  <a:prstGeom prst="rect">
                    <a:avLst/>
                  </a:prstGeom>
                </pic:spPr>
              </pic:pic>
            </a:graphicData>
          </a:graphic>
          <wp14:sizeRelH relativeFrom="margin">
            <wp14:pctWidth>0</wp14:pctWidth>
          </wp14:sizeRelH>
          <wp14:sizeRelV relativeFrom="margin">
            <wp14:pctHeight>0</wp14:pctHeight>
          </wp14:sizeRelV>
        </wp:anchor>
      </w:drawing>
    </w:r>
    <w:r w:rsidRPr="00AD78B7">
      <w:rPr>
        <w:sz w:val="18"/>
        <w:szCs w:val="18"/>
      </w:rPr>
      <w:t>All statements, information and data given herein are believed to be accurate a reliable, but are presented without guaranty</w:t>
    </w:r>
    <w:r w:rsidR="00027D95">
      <w:rPr>
        <w:sz w:val="18"/>
        <w:szCs w:val="18"/>
      </w:rPr>
      <w:t xml:space="preserve"> and </w:t>
    </w:r>
    <w:r w:rsidRPr="00AD78B7">
      <w:rPr>
        <w:sz w:val="18"/>
        <w:szCs w:val="18"/>
      </w:rPr>
      <w:t>warranty or responsibility any kind, express or limited. Statement or suggestion concerning possible use of our products are made without representation or warranty that any such use is free of patent infringement, and are not recommendation to infringe any patent. The user should not assume that all safety measures are indicated, or that other measures may not be required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AEAE" w14:textId="77777777" w:rsidR="00DA4669" w:rsidRDefault="00DA46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8DA38" w14:textId="77777777" w:rsidR="00604A22" w:rsidRDefault="00604A22" w:rsidP="00723A75">
      <w:pPr>
        <w:spacing w:after="0" w:line="240" w:lineRule="auto"/>
      </w:pPr>
      <w:r>
        <w:separator/>
      </w:r>
    </w:p>
  </w:footnote>
  <w:footnote w:type="continuationSeparator" w:id="0">
    <w:p w14:paraId="2B3A888D" w14:textId="77777777" w:rsidR="00604A22" w:rsidRDefault="00604A22" w:rsidP="00723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51DE6" w14:textId="77777777" w:rsidR="00DA4669" w:rsidRDefault="00DA46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99B1" w14:textId="447E0876" w:rsidR="00DA4669" w:rsidRDefault="00DA4669" w:rsidP="00DA4669">
    <w:pPr>
      <w:pStyle w:val="a3"/>
    </w:pPr>
    <w:r>
      <w:rPr>
        <w:noProof/>
      </w:rPr>
      <w:drawing>
        <wp:anchor distT="0" distB="0" distL="114300" distR="114300" simplePos="0" relativeHeight="251663360" behindDoc="1" locked="0" layoutInCell="1" allowOverlap="1" wp14:anchorId="543729BA" wp14:editId="02990C6B">
          <wp:simplePos x="0" y="0"/>
          <wp:positionH relativeFrom="margin">
            <wp:posOffset>-711835</wp:posOffset>
          </wp:positionH>
          <wp:positionV relativeFrom="paragraph">
            <wp:posOffset>-235585</wp:posOffset>
          </wp:positionV>
          <wp:extent cx="4846955" cy="920750"/>
          <wp:effectExtent l="0" t="0" r="0" b="0"/>
          <wp:wrapNone/>
          <wp:docPr id="142372814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r="34167"/>
                  <a:stretch>
                    <a:fillRect/>
                  </a:stretch>
                </pic:blipFill>
                <pic:spPr bwMode="auto">
                  <a:xfrm>
                    <a:off x="0" y="0"/>
                    <a:ext cx="4846955" cy="920750"/>
                  </a:xfrm>
                  <a:prstGeom prst="rect">
                    <a:avLst/>
                  </a:prstGeom>
                  <a:noFill/>
                </pic:spPr>
              </pic:pic>
            </a:graphicData>
          </a:graphic>
          <wp14:sizeRelH relativeFrom="margin">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348AD8B" wp14:editId="745C2363">
          <wp:simplePos x="0" y="0"/>
          <wp:positionH relativeFrom="column">
            <wp:posOffset>4068445</wp:posOffset>
          </wp:positionH>
          <wp:positionV relativeFrom="page">
            <wp:posOffset>453390</wp:posOffset>
          </wp:positionV>
          <wp:extent cx="1904365" cy="709295"/>
          <wp:effectExtent l="0" t="0" r="635" b="0"/>
          <wp:wrapTopAndBottom/>
          <wp:docPr id="122963474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4365" cy="709295"/>
                  </a:xfrm>
                  <a:prstGeom prst="rect">
                    <a:avLst/>
                  </a:prstGeom>
                  <a:noFill/>
                </pic:spPr>
              </pic:pic>
            </a:graphicData>
          </a:graphic>
          <wp14:sizeRelH relativeFrom="margin">
            <wp14:pctWidth>0</wp14:pctWidth>
          </wp14:sizeRelH>
          <wp14:sizeRelV relativeFrom="margin">
            <wp14:pctHeight>0</wp14:pctHeight>
          </wp14:sizeRelV>
        </wp:anchor>
      </w:drawing>
    </w:r>
  </w:p>
  <w:p w14:paraId="25187580" w14:textId="43EC1D91" w:rsidR="00723A75" w:rsidRPr="00DA4669" w:rsidRDefault="00723A75" w:rsidP="00DA4669">
    <w:pPr>
      <w:pStyle w:val="a3"/>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94D8" w14:textId="77777777" w:rsidR="00DA4669" w:rsidRDefault="00DA46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201F"/>
    <w:multiLevelType w:val="hybridMultilevel"/>
    <w:tmpl w:val="5B4AB462"/>
    <w:lvl w:ilvl="0" w:tplc="040D0001">
      <w:start w:val="1"/>
      <w:numFmt w:val="bullet"/>
      <w:lvlText w:val=""/>
      <w:lvlJc w:val="left"/>
      <w:pPr>
        <w:tabs>
          <w:tab w:val="num" w:pos="720"/>
        </w:tabs>
        <w:ind w:left="720" w:hanging="360"/>
      </w:pPr>
      <w:rPr>
        <w:rFonts w:ascii="Symbol" w:hAnsi="Symbol" w:hint="default"/>
      </w:rPr>
    </w:lvl>
    <w:lvl w:ilvl="1" w:tplc="040D0003">
      <w:start w:val="1"/>
      <w:numFmt w:val="bullet"/>
      <w:lvlText w:val="o"/>
      <w:lvlJc w:val="left"/>
      <w:pPr>
        <w:tabs>
          <w:tab w:val="num" w:pos="1440"/>
        </w:tabs>
        <w:ind w:left="1440" w:hanging="360"/>
      </w:pPr>
      <w:rPr>
        <w:rFonts w:ascii="Courier New" w:hAnsi="Courier New" w:cs="Times New Roman" w:hint="default"/>
      </w:rPr>
    </w:lvl>
    <w:lvl w:ilvl="2" w:tplc="040D0005">
      <w:start w:val="1"/>
      <w:numFmt w:val="bullet"/>
      <w:lvlText w:val=""/>
      <w:lvlJc w:val="left"/>
      <w:pPr>
        <w:tabs>
          <w:tab w:val="num" w:pos="2160"/>
        </w:tabs>
        <w:ind w:left="2160" w:hanging="360"/>
      </w:pPr>
      <w:rPr>
        <w:rFonts w:ascii="Wingdings" w:hAnsi="Wingdings" w:hint="default"/>
      </w:rPr>
    </w:lvl>
    <w:lvl w:ilvl="3" w:tplc="040D0001">
      <w:start w:val="1"/>
      <w:numFmt w:val="bullet"/>
      <w:lvlText w:val=""/>
      <w:lvlJc w:val="left"/>
      <w:pPr>
        <w:tabs>
          <w:tab w:val="num" w:pos="2880"/>
        </w:tabs>
        <w:ind w:left="2880" w:hanging="360"/>
      </w:pPr>
      <w:rPr>
        <w:rFonts w:ascii="Symbol" w:hAnsi="Symbol" w:hint="default"/>
      </w:rPr>
    </w:lvl>
    <w:lvl w:ilvl="4" w:tplc="040D0003">
      <w:start w:val="1"/>
      <w:numFmt w:val="bullet"/>
      <w:lvlText w:val="o"/>
      <w:lvlJc w:val="left"/>
      <w:pPr>
        <w:tabs>
          <w:tab w:val="num" w:pos="3600"/>
        </w:tabs>
        <w:ind w:left="3600" w:hanging="360"/>
      </w:pPr>
      <w:rPr>
        <w:rFonts w:ascii="Courier New" w:hAnsi="Courier New" w:cs="Times New Roman" w:hint="default"/>
      </w:rPr>
    </w:lvl>
    <w:lvl w:ilvl="5" w:tplc="040D0005">
      <w:start w:val="1"/>
      <w:numFmt w:val="bullet"/>
      <w:lvlText w:val=""/>
      <w:lvlJc w:val="left"/>
      <w:pPr>
        <w:tabs>
          <w:tab w:val="num" w:pos="4320"/>
        </w:tabs>
        <w:ind w:left="4320" w:hanging="360"/>
      </w:pPr>
      <w:rPr>
        <w:rFonts w:ascii="Wingdings" w:hAnsi="Wingdings" w:hint="default"/>
      </w:rPr>
    </w:lvl>
    <w:lvl w:ilvl="6" w:tplc="040D0001">
      <w:start w:val="1"/>
      <w:numFmt w:val="bullet"/>
      <w:lvlText w:val=""/>
      <w:lvlJc w:val="left"/>
      <w:pPr>
        <w:tabs>
          <w:tab w:val="num" w:pos="5040"/>
        </w:tabs>
        <w:ind w:left="5040" w:hanging="360"/>
      </w:pPr>
      <w:rPr>
        <w:rFonts w:ascii="Symbol" w:hAnsi="Symbol" w:hint="default"/>
      </w:rPr>
    </w:lvl>
    <w:lvl w:ilvl="7" w:tplc="040D0003">
      <w:start w:val="1"/>
      <w:numFmt w:val="bullet"/>
      <w:lvlText w:val="o"/>
      <w:lvlJc w:val="left"/>
      <w:pPr>
        <w:tabs>
          <w:tab w:val="num" w:pos="5760"/>
        </w:tabs>
        <w:ind w:left="5760" w:hanging="360"/>
      </w:pPr>
      <w:rPr>
        <w:rFonts w:ascii="Courier New" w:hAnsi="Courier New" w:cs="Times New Roman" w:hint="default"/>
      </w:rPr>
    </w:lvl>
    <w:lvl w:ilvl="8" w:tplc="040D0005">
      <w:start w:val="1"/>
      <w:numFmt w:val="bullet"/>
      <w:lvlText w:val=""/>
      <w:lvlJc w:val="left"/>
      <w:pPr>
        <w:tabs>
          <w:tab w:val="num" w:pos="6480"/>
        </w:tabs>
        <w:ind w:left="6480" w:hanging="360"/>
      </w:pPr>
      <w:rPr>
        <w:rFonts w:ascii="Wingdings" w:hAnsi="Wingdings" w:hint="default"/>
      </w:rPr>
    </w:lvl>
  </w:abstractNum>
  <w:num w:numId="1" w16cid:durableId="743915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ocumentProtection w:edit="readOnly" w:enforcement="1" w:cryptProviderType="rsaAES" w:cryptAlgorithmClass="hash" w:cryptAlgorithmType="typeAny" w:cryptAlgorithmSid="14" w:cryptSpinCount="100000" w:hash="SmQGzhOEeFE+6rjvL0SKY3vST4gNeY6sMcmZOODYS42zXRjaGlbwbnqUmzX46Wkdnvpi5NQTFUEndt48+KU49g==" w:salt="mHvGcVlVH2kG5WDMml2+3w=="/>
  <w:defaultTabStop w:val="720"/>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75"/>
    <w:rsid w:val="00027D95"/>
    <w:rsid w:val="00052AE1"/>
    <w:rsid w:val="000B50B5"/>
    <w:rsid w:val="00144504"/>
    <w:rsid w:val="0033003A"/>
    <w:rsid w:val="003A00D5"/>
    <w:rsid w:val="0042704D"/>
    <w:rsid w:val="00431E9A"/>
    <w:rsid w:val="004B1F3E"/>
    <w:rsid w:val="005077E8"/>
    <w:rsid w:val="00593211"/>
    <w:rsid w:val="00604A22"/>
    <w:rsid w:val="00651138"/>
    <w:rsid w:val="00661CF4"/>
    <w:rsid w:val="00723A75"/>
    <w:rsid w:val="00911367"/>
    <w:rsid w:val="009431B0"/>
    <w:rsid w:val="00970493"/>
    <w:rsid w:val="009C6C1D"/>
    <w:rsid w:val="00B424C6"/>
    <w:rsid w:val="00BA281D"/>
    <w:rsid w:val="00C62F73"/>
    <w:rsid w:val="00C75DCB"/>
    <w:rsid w:val="00CF72C0"/>
    <w:rsid w:val="00D63A6F"/>
    <w:rsid w:val="00DA4669"/>
    <w:rsid w:val="00DD38EF"/>
    <w:rsid w:val="00EA0608"/>
    <w:rsid w:val="00EE77DE"/>
    <w:rsid w:val="00F7503E"/>
    <w:rsid w:val="00F973E3"/>
    <w:rsid w:val="00FA7B11"/>
    <w:rsid w:val="00FC35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4579"/>
    <o:shapelayout v:ext="edit">
      <o:idmap v:ext="edit" data="1"/>
    </o:shapelayout>
  </w:shapeDefaults>
  <w:decimalSymbol w:val="."/>
  <w:listSeparator w:val=","/>
  <w14:docId w14:val="2A08FD70"/>
  <w15:chartTrackingRefBased/>
  <w15:docId w15:val="{6535E1AA-2FF2-49B9-AA28-40612401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A75"/>
    <w:pPr>
      <w:tabs>
        <w:tab w:val="center" w:pos="4153"/>
        <w:tab w:val="right" w:pos="8306"/>
      </w:tabs>
      <w:spacing w:after="0" w:line="240" w:lineRule="auto"/>
    </w:pPr>
  </w:style>
  <w:style w:type="character" w:customStyle="1" w:styleId="a4">
    <w:name w:val="כותרת עליונה תו"/>
    <w:basedOn w:val="a0"/>
    <w:link w:val="a3"/>
    <w:uiPriority w:val="99"/>
    <w:rsid w:val="00723A75"/>
  </w:style>
  <w:style w:type="paragraph" w:styleId="a5">
    <w:name w:val="footer"/>
    <w:basedOn w:val="a"/>
    <w:link w:val="a6"/>
    <w:unhideWhenUsed/>
    <w:rsid w:val="00723A75"/>
    <w:pPr>
      <w:tabs>
        <w:tab w:val="center" w:pos="4153"/>
        <w:tab w:val="right" w:pos="8306"/>
      </w:tabs>
      <w:spacing w:after="0" w:line="240" w:lineRule="auto"/>
    </w:pPr>
  </w:style>
  <w:style w:type="character" w:customStyle="1" w:styleId="a6">
    <w:name w:val="כותרת תחתונה תו"/>
    <w:basedOn w:val="a0"/>
    <w:link w:val="a5"/>
    <w:uiPriority w:val="99"/>
    <w:rsid w:val="00723A75"/>
  </w:style>
  <w:style w:type="table" w:styleId="a7">
    <w:name w:val="Table Grid"/>
    <w:basedOn w:val="a1"/>
    <w:rsid w:val="004B1F3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645060">
      <w:bodyDiv w:val="1"/>
      <w:marLeft w:val="0"/>
      <w:marRight w:val="0"/>
      <w:marTop w:val="0"/>
      <w:marBottom w:val="0"/>
      <w:divBdr>
        <w:top w:val="none" w:sz="0" w:space="0" w:color="auto"/>
        <w:left w:val="none" w:sz="0" w:space="0" w:color="auto"/>
        <w:bottom w:val="none" w:sz="0" w:space="0" w:color="auto"/>
        <w:right w:val="none" w:sz="0" w:space="0" w:color="auto"/>
      </w:divBdr>
    </w:div>
    <w:div w:id="195409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1506</Characters>
  <Application>Microsoft Office Word</Application>
  <DocSecurity>8</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חגית דמתי</dc:creator>
  <cp:keywords/>
  <dc:description/>
  <cp:lastModifiedBy>AVIV ZARD</cp:lastModifiedBy>
  <cp:revision>4</cp:revision>
  <cp:lastPrinted>2021-02-18T09:53:00Z</cp:lastPrinted>
  <dcterms:created xsi:type="dcterms:W3CDTF">2021-11-04T13:43:00Z</dcterms:created>
  <dcterms:modified xsi:type="dcterms:W3CDTF">2023-07-24T10:54:00Z</dcterms:modified>
</cp:coreProperties>
</file>